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3D576D">
        <w:rPr>
          <w:rFonts w:ascii="Times New Roman" w:hAnsi="Times New Roman"/>
          <w:i w:val="0"/>
        </w:rPr>
        <w:t>30-О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3D576D">
        <w:rPr>
          <w:b w:val="0"/>
          <w:sz w:val="28"/>
          <w:szCs w:val="28"/>
          <w:u w:val="single"/>
          <w:lang w:eastAsia="ru-RU"/>
        </w:rPr>
        <w:t>23» марта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>.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8E48B8" w:rsidRDefault="00C43DCE" w:rsidP="001E64C4">
      <w:pPr>
        <w:spacing w:line="276" w:lineRule="auto"/>
        <w:ind w:firstLine="720"/>
        <w:jc w:val="both"/>
        <w:rPr>
          <w:sz w:val="27"/>
          <w:szCs w:val="27"/>
        </w:rPr>
      </w:pPr>
      <w:r w:rsidRPr="008E48B8">
        <w:rPr>
          <w:sz w:val="27"/>
          <w:szCs w:val="27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8E48B8">
        <w:rPr>
          <w:sz w:val="27"/>
          <w:szCs w:val="27"/>
        </w:rPr>
        <w:t>п</w:t>
      </w:r>
      <w:proofErr w:type="gramEnd"/>
      <w:r w:rsidRPr="008E48B8">
        <w:rPr>
          <w:sz w:val="27"/>
          <w:szCs w:val="27"/>
        </w:rPr>
        <w:t xml:space="preserve"> р и к а з ы в а ю:</w:t>
      </w:r>
    </w:p>
    <w:p w:rsidR="009C4D34" w:rsidRPr="008E48B8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7"/>
          <w:szCs w:val="27"/>
          <w:lang w:eastAsia="ar-SA"/>
        </w:rPr>
      </w:pPr>
      <w:r w:rsidRPr="008E48B8">
        <w:rPr>
          <w:sz w:val="27"/>
          <w:szCs w:val="27"/>
        </w:rPr>
        <w:t>Внести в</w:t>
      </w:r>
      <w:r w:rsidR="009374B4">
        <w:rPr>
          <w:sz w:val="27"/>
          <w:szCs w:val="27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>
        <w:rPr>
          <w:sz w:val="27"/>
          <w:szCs w:val="27"/>
        </w:rPr>
        <w:t xml:space="preserve"> приложения</w:t>
      </w:r>
      <w:r w:rsidRPr="008E48B8">
        <w:rPr>
          <w:sz w:val="27"/>
          <w:szCs w:val="27"/>
        </w:rPr>
        <w:t xml:space="preserve"> №</w:t>
      </w:r>
      <w:r w:rsidR="00511D21" w:rsidRPr="008E48B8">
        <w:rPr>
          <w:sz w:val="27"/>
          <w:szCs w:val="27"/>
        </w:rPr>
        <w:t xml:space="preserve"> </w:t>
      </w:r>
      <w:r w:rsidR="008C5562" w:rsidRPr="008E48B8">
        <w:rPr>
          <w:sz w:val="27"/>
          <w:szCs w:val="27"/>
        </w:rPr>
        <w:t>3</w:t>
      </w:r>
      <w:r w:rsidRPr="008E48B8">
        <w:rPr>
          <w:sz w:val="27"/>
          <w:szCs w:val="27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8E48B8">
        <w:rPr>
          <w:sz w:val="27"/>
          <w:szCs w:val="27"/>
        </w:rPr>
        <w:t>5.12.2017</w:t>
      </w:r>
      <w:r w:rsidRPr="008E48B8">
        <w:rPr>
          <w:sz w:val="27"/>
          <w:szCs w:val="27"/>
        </w:rPr>
        <w:t xml:space="preserve"> №</w:t>
      </w:r>
      <w:r w:rsidR="008C5562" w:rsidRPr="008E48B8">
        <w:rPr>
          <w:sz w:val="27"/>
          <w:szCs w:val="27"/>
        </w:rPr>
        <w:t>86</w:t>
      </w:r>
      <w:r w:rsidRPr="008E48B8">
        <w:rPr>
          <w:sz w:val="27"/>
          <w:szCs w:val="27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099F" w:rsidRDefault="003A099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92711F" w:rsidRDefault="0092711F" w:rsidP="0092711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92711F" w:rsidRPr="006D1FCA" w:rsidTr="00915DDD">
        <w:trPr>
          <w:trHeight w:val="3000"/>
        </w:trPr>
        <w:tc>
          <w:tcPr>
            <w:tcW w:w="993" w:type="dxa"/>
            <w:noWrap/>
            <w:hideMark/>
          </w:tcPr>
          <w:p w:rsidR="0092711F" w:rsidRPr="006D1FCA" w:rsidRDefault="0092711F" w:rsidP="00915DDD">
            <w:pPr>
              <w:jc w:val="center"/>
              <w:rPr>
                <w:color w:val="000000"/>
              </w:rPr>
            </w:pPr>
            <w:r w:rsidRPr="006D1FCA">
              <w:rPr>
                <w:color w:val="000000"/>
              </w:rPr>
              <w:t>01380</w:t>
            </w:r>
          </w:p>
        </w:tc>
        <w:tc>
          <w:tcPr>
            <w:tcW w:w="2835" w:type="dxa"/>
            <w:hideMark/>
          </w:tcPr>
          <w:p w:rsidR="0092711F" w:rsidRPr="006D1FCA" w:rsidRDefault="0092711F" w:rsidP="00915DDD">
            <w:r w:rsidRPr="006D1FCA">
              <w:t xml:space="preserve">Приобретение неисключительных прав на использование программных продуктов </w:t>
            </w:r>
            <w:proofErr w:type="spellStart"/>
            <w:r w:rsidRPr="006D1FCA">
              <w:t>Microsoft</w:t>
            </w:r>
            <w:proofErr w:type="spellEnd"/>
            <w:r w:rsidRPr="006D1FCA">
              <w:t xml:space="preserve"> </w:t>
            </w:r>
          </w:p>
        </w:tc>
        <w:tc>
          <w:tcPr>
            <w:tcW w:w="6237" w:type="dxa"/>
            <w:hideMark/>
          </w:tcPr>
          <w:p w:rsidR="0092711F" w:rsidRPr="006D1FCA" w:rsidRDefault="0092711F" w:rsidP="00915DDD">
            <w:pPr>
              <w:jc w:val="center"/>
            </w:pPr>
            <w:r w:rsidRPr="006D1FCA">
              <w:t xml:space="preserve"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 муниципальной программы «Информатизация Администрации муниципального образования «Город Майкоп» на 2018-2020 годы» на приобретение неисключительных прав на использование программных продуктов </w:t>
            </w:r>
            <w:proofErr w:type="spellStart"/>
            <w:r w:rsidRPr="006D1FCA">
              <w:t>Microsoft</w:t>
            </w:r>
            <w:proofErr w:type="spellEnd"/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9374B4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92711F">
        <w:rPr>
          <w:sz w:val="28"/>
          <w:szCs w:val="28"/>
          <w:lang w:eastAsia="ar-SA"/>
        </w:rPr>
        <w:t>добавить строку следующего содержания: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6D1FCA" w:rsidRPr="006D1FCA" w:rsidTr="006D1FCA">
        <w:trPr>
          <w:trHeight w:val="2040"/>
        </w:trPr>
        <w:tc>
          <w:tcPr>
            <w:tcW w:w="993" w:type="dxa"/>
            <w:noWrap/>
            <w:hideMark/>
          </w:tcPr>
          <w:p w:rsidR="006D1FCA" w:rsidRPr="00E71550" w:rsidRDefault="0092711F" w:rsidP="006D1FC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</w:t>
            </w:r>
            <w:r w:rsidR="006D1FCA" w:rsidRPr="00E71550">
              <w:rPr>
                <w:color w:val="000000"/>
                <w:sz w:val="23"/>
                <w:szCs w:val="23"/>
              </w:rPr>
              <w:t>1390</w:t>
            </w:r>
          </w:p>
        </w:tc>
        <w:tc>
          <w:tcPr>
            <w:tcW w:w="2835" w:type="dxa"/>
            <w:hideMark/>
          </w:tcPr>
          <w:p w:rsidR="006D1FCA" w:rsidRPr="00E71550" w:rsidRDefault="006D1FCA" w:rsidP="006D1FCA">
            <w:pPr>
              <w:rPr>
                <w:sz w:val="23"/>
                <w:szCs w:val="23"/>
              </w:rPr>
            </w:pPr>
            <w:r w:rsidRPr="00E71550">
              <w:rPr>
                <w:sz w:val="23"/>
                <w:szCs w:val="23"/>
              </w:rPr>
              <w:t>Приобретение  оборудования для видеоконференцсвязи</w:t>
            </w:r>
          </w:p>
        </w:tc>
        <w:tc>
          <w:tcPr>
            <w:tcW w:w="6237" w:type="dxa"/>
            <w:hideMark/>
          </w:tcPr>
          <w:p w:rsidR="006D1FCA" w:rsidRPr="00E71550" w:rsidRDefault="006D1FCA" w:rsidP="006D1FCA">
            <w:pPr>
              <w:jc w:val="center"/>
              <w:rPr>
                <w:sz w:val="23"/>
                <w:szCs w:val="23"/>
              </w:rPr>
            </w:pPr>
            <w:r w:rsidRPr="00E71550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 муниципальной программы «Информатизация Администрации муниципального образования «Город Майкоп» на 2018-2020 годы» на приобретение оборудования для видеоконференцсвязи</w:t>
            </w:r>
          </w:p>
        </w:tc>
      </w:tr>
    </w:tbl>
    <w:p w:rsidR="003A099F" w:rsidRDefault="003A099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92711F" w:rsidRDefault="0092711F" w:rsidP="002F5867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40" w:type="dxa"/>
        <w:tblInd w:w="-459" w:type="dxa"/>
        <w:tblLook w:val="04A0" w:firstRow="1" w:lastRow="0" w:firstColumn="1" w:lastColumn="0" w:noHBand="0" w:noVBand="1"/>
      </w:tblPr>
      <w:tblGrid>
        <w:gridCol w:w="1078"/>
        <w:gridCol w:w="2938"/>
        <w:gridCol w:w="6024"/>
      </w:tblGrid>
      <w:tr w:rsidR="0092711F" w:rsidRPr="00490726" w:rsidTr="00915DDD">
        <w:trPr>
          <w:trHeight w:val="3389"/>
        </w:trPr>
        <w:tc>
          <w:tcPr>
            <w:tcW w:w="1078" w:type="dxa"/>
            <w:noWrap/>
            <w:hideMark/>
          </w:tcPr>
          <w:p w:rsidR="0092711F" w:rsidRPr="00490726" w:rsidRDefault="0092711F" w:rsidP="00915DDD">
            <w:pPr>
              <w:jc w:val="center"/>
              <w:rPr>
                <w:color w:val="000000"/>
              </w:rPr>
            </w:pPr>
            <w:r w:rsidRPr="00490726">
              <w:rPr>
                <w:color w:val="000000"/>
              </w:rPr>
              <w:t>02320</w:t>
            </w:r>
          </w:p>
        </w:tc>
        <w:tc>
          <w:tcPr>
            <w:tcW w:w="2938" w:type="dxa"/>
            <w:hideMark/>
          </w:tcPr>
          <w:p w:rsidR="0092711F" w:rsidRPr="00490726" w:rsidRDefault="0092711F" w:rsidP="00915DDD">
            <w:r w:rsidRPr="00490726">
              <w:t>Расходы на эксплуатацию и техническое обслуживание системы уличного видеонаблюдения</w:t>
            </w:r>
          </w:p>
        </w:tc>
        <w:tc>
          <w:tcPr>
            <w:tcW w:w="6024" w:type="dxa"/>
            <w:hideMark/>
          </w:tcPr>
          <w:p w:rsidR="0092711F" w:rsidRPr="00490726" w:rsidRDefault="0092711F" w:rsidP="00915DDD">
            <w:pPr>
              <w:jc w:val="center"/>
            </w:pPr>
            <w:proofErr w:type="gramStart"/>
            <w:r w:rsidRPr="00490726">
              <w:t>По данному направлению расходов отражаются расходы в рамках основного мероприятия «Содержание комплекса АПК «Безопасный город» подпрограммы «Построение (развитие) аппаратно-программного комплекса «Безопасный город» на территории муниципального образования «Город Майкоп» на 2018-2020 годы»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2018 - 2020 годы» на</w:t>
            </w:r>
            <w:proofErr w:type="gramEnd"/>
            <w:r w:rsidRPr="00490726">
              <w:t xml:space="preserve"> эксплуатацию и техническое обслуживание системы уличного видеонаблюдения</w:t>
            </w: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576720" w:rsidRPr="0092711F" w:rsidRDefault="009374B4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92711F">
        <w:rPr>
          <w:sz w:val="28"/>
          <w:szCs w:val="28"/>
          <w:lang w:eastAsia="ar-SA"/>
        </w:rPr>
        <w:t>добавить строку следующего содержания:</w:t>
      </w:r>
    </w:p>
    <w:tbl>
      <w:tblPr>
        <w:tblStyle w:val="ad"/>
        <w:tblW w:w="10073" w:type="dxa"/>
        <w:tblInd w:w="-459" w:type="dxa"/>
        <w:tblLook w:val="04A0" w:firstRow="1" w:lastRow="0" w:firstColumn="1" w:lastColumn="0" w:noHBand="0" w:noVBand="1"/>
      </w:tblPr>
      <w:tblGrid>
        <w:gridCol w:w="1081"/>
        <w:gridCol w:w="2927"/>
        <w:gridCol w:w="6065"/>
      </w:tblGrid>
      <w:tr w:rsidR="00711D48" w:rsidRPr="00490726" w:rsidTr="00E71550">
        <w:trPr>
          <w:trHeight w:val="2607"/>
        </w:trPr>
        <w:tc>
          <w:tcPr>
            <w:tcW w:w="1081" w:type="dxa"/>
            <w:noWrap/>
            <w:hideMark/>
          </w:tcPr>
          <w:p w:rsidR="00711D48" w:rsidRPr="00E71550" w:rsidRDefault="009374B4" w:rsidP="0049072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  <w:r w:rsidR="00711D48" w:rsidRPr="00E71550"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2927" w:type="dxa"/>
            <w:hideMark/>
          </w:tcPr>
          <w:p w:rsidR="00711D48" w:rsidRPr="00E71550" w:rsidRDefault="00711D48" w:rsidP="00490726">
            <w:pPr>
              <w:rPr>
                <w:sz w:val="23"/>
                <w:szCs w:val="23"/>
              </w:rPr>
            </w:pPr>
            <w:r w:rsidRPr="00E71550">
              <w:rPr>
                <w:sz w:val="23"/>
                <w:szCs w:val="23"/>
              </w:rPr>
              <w:t>Строительство, реконструкция, модернизация и дооборудование сети уличного освещения</w:t>
            </w:r>
          </w:p>
        </w:tc>
        <w:tc>
          <w:tcPr>
            <w:tcW w:w="6065" w:type="dxa"/>
            <w:hideMark/>
          </w:tcPr>
          <w:p w:rsidR="00711D48" w:rsidRPr="00E71550" w:rsidRDefault="00711D48" w:rsidP="00490726">
            <w:pPr>
              <w:jc w:val="center"/>
              <w:rPr>
                <w:sz w:val="23"/>
                <w:szCs w:val="23"/>
              </w:rPr>
            </w:pPr>
            <w:proofErr w:type="gramStart"/>
            <w:r w:rsidRPr="00E71550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«Развитие сетей уличного освещения МО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строительство, реконструкцию, модернизацию и дооборудования сетей уличного освещения МО «Город Майкоп»</w:t>
            </w:r>
            <w:proofErr w:type="gramEnd"/>
          </w:p>
        </w:tc>
      </w:tr>
    </w:tbl>
    <w:p w:rsidR="00576720" w:rsidRPr="00E71550" w:rsidRDefault="00576720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9374B4" w:rsidRDefault="00E71550" w:rsidP="00E71550">
      <w:pPr>
        <w:spacing w:line="276" w:lineRule="auto"/>
        <w:ind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>2. Отделу финансово - правового, методологического и информационного обеспечения (Крамаренко И.В.)</w:t>
      </w:r>
      <w:r w:rsidR="0092711F">
        <w:rPr>
          <w:sz w:val="27"/>
          <w:szCs w:val="27"/>
        </w:rPr>
        <w:t xml:space="preserve"> </w:t>
      </w:r>
      <w:proofErr w:type="gramStart"/>
      <w:r w:rsidR="0092711F">
        <w:rPr>
          <w:sz w:val="27"/>
          <w:szCs w:val="27"/>
        </w:rPr>
        <w:t>разместить</w:t>
      </w:r>
      <w:proofErr w:type="gramEnd"/>
      <w:r w:rsidR="0092711F">
        <w:rPr>
          <w:sz w:val="27"/>
          <w:szCs w:val="27"/>
        </w:rPr>
        <w:t xml:space="preserve"> настоящий </w:t>
      </w:r>
      <w:r w:rsidR="008E48B8" w:rsidRPr="009374B4">
        <w:rPr>
          <w:sz w:val="27"/>
          <w:szCs w:val="27"/>
        </w:rPr>
        <w:t>п</w:t>
      </w:r>
      <w:r w:rsidR="00C43DCE" w:rsidRPr="009374B4">
        <w:rPr>
          <w:sz w:val="27"/>
          <w:szCs w:val="27"/>
        </w:rPr>
        <w:t>риказ на официальном сайте Администрации МО «Город Майкоп» (</w:t>
      </w:r>
      <w:hyperlink r:id="rId8" w:history="1">
        <w:r w:rsidR="00C43DCE" w:rsidRPr="009374B4">
          <w:rPr>
            <w:sz w:val="27"/>
            <w:szCs w:val="27"/>
          </w:rPr>
          <w:t>http://www.maikop.ru</w:t>
        </w:r>
      </w:hyperlink>
      <w:r w:rsidR="00C43DCE" w:rsidRPr="009374B4">
        <w:rPr>
          <w:sz w:val="27"/>
          <w:szCs w:val="27"/>
        </w:rPr>
        <w:t>)</w:t>
      </w:r>
      <w:r w:rsidR="000E6A4B" w:rsidRPr="009374B4">
        <w:rPr>
          <w:sz w:val="27"/>
          <w:szCs w:val="27"/>
        </w:rPr>
        <w:t>.</w:t>
      </w:r>
    </w:p>
    <w:p w:rsidR="00C43DCE" w:rsidRPr="009374B4" w:rsidRDefault="00E71550" w:rsidP="008E48B8">
      <w:pPr>
        <w:spacing w:line="276" w:lineRule="auto"/>
        <w:ind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 xml:space="preserve">3. </w:t>
      </w:r>
      <w:proofErr w:type="gramStart"/>
      <w:r w:rsidR="00C43DCE" w:rsidRPr="009374B4">
        <w:rPr>
          <w:sz w:val="27"/>
          <w:szCs w:val="27"/>
        </w:rPr>
        <w:t>Конт</w:t>
      </w:r>
      <w:r w:rsidR="00711D48" w:rsidRPr="009374B4">
        <w:rPr>
          <w:sz w:val="27"/>
          <w:szCs w:val="27"/>
        </w:rPr>
        <w:t>роль за</w:t>
      </w:r>
      <w:proofErr w:type="gramEnd"/>
      <w:r w:rsidR="00711D48" w:rsidRPr="009374B4">
        <w:rPr>
          <w:sz w:val="27"/>
          <w:szCs w:val="27"/>
        </w:rPr>
        <w:t xml:space="preserve"> исполнением </w:t>
      </w:r>
      <w:r w:rsidR="0092711F">
        <w:rPr>
          <w:sz w:val="27"/>
          <w:szCs w:val="27"/>
        </w:rPr>
        <w:t xml:space="preserve">настоящего </w:t>
      </w:r>
      <w:r w:rsidR="00711D48" w:rsidRPr="009374B4">
        <w:rPr>
          <w:sz w:val="27"/>
          <w:szCs w:val="27"/>
        </w:rPr>
        <w:t>п</w:t>
      </w:r>
      <w:r w:rsidR="00C43DCE" w:rsidRPr="009374B4">
        <w:rPr>
          <w:sz w:val="27"/>
          <w:szCs w:val="27"/>
        </w:rPr>
        <w:t>риказа</w:t>
      </w:r>
      <w:r w:rsidRPr="009374B4">
        <w:rPr>
          <w:sz w:val="27"/>
          <w:szCs w:val="27"/>
        </w:rPr>
        <w:t xml:space="preserve"> </w:t>
      </w:r>
      <w:r w:rsidR="00C43DCE" w:rsidRPr="009374B4">
        <w:rPr>
          <w:sz w:val="27"/>
          <w:szCs w:val="27"/>
        </w:rPr>
        <w:t>возложить на заместителя руководителя</w:t>
      </w:r>
      <w:r w:rsidR="008E48B8" w:rsidRPr="009374B4">
        <w:rPr>
          <w:sz w:val="27"/>
          <w:szCs w:val="27"/>
        </w:rPr>
        <w:t xml:space="preserve"> </w:t>
      </w:r>
      <w:proofErr w:type="spellStart"/>
      <w:r w:rsidR="00C43DCE" w:rsidRPr="009374B4">
        <w:rPr>
          <w:sz w:val="27"/>
          <w:szCs w:val="27"/>
        </w:rPr>
        <w:t>Ялину</w:t>
      </w:r>
      <w:proofErr w:type="spellEnd"/>
      <w:r w:rsidR="00C43DCE" w:rsidRPr="009374B4">
        <w:rPr>
          <w:sz w:val="27"/>
          <w:szCs w:val="27"/>
        </w:rPr>
        <w:t xml:space="preserve"> Л.В.</w:t>
      </w:r>
    </w:p>
    <w:p w:rsidR="00E96FD4" w:rsidRPr="009374B4" w:rsidRDefault="00E71550" w:rsidP="008E48B8">
      <w:pPr>
        <w:spacing w:line="276" w:lineRule="auto"/>
        <w:ind w:right="-144"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 xml:space="preserve">4. </w:t>
      </w:r>
      <w:r w:rsidR="0092711F">
        <w:rPr>
          <w:sz w:val="27"/>
          <w:szCs w:val="27"/>
        </w:rPr>
        <w:t>П</w:t>
      </w:r>
      <w:r w:rsidR="00711D48" w:rsidRPr="009374B4">
        <w:rPr>
          <w:sz w:val="27"/>
          <w:szCs w:val="27"/>
        </w:rPr>
        <w:t>риказ</w:t>
      </w:r>
      <w:r w:rsidR="009374B4" w:rsidRPr="009374B4">
        <w:rPr>
          <w:sz w:val="27"/>
          <w:szCs w:val="27"/>
        </w:rPr>
        <w:t xml:space="preserve"> «О внесении изменений в приказ от 05.12.2017 №86-о </w:t>
      </w:r>
      <w:r w:rsidR="002F5867">
        <w:rPr>
          <w:sz w:val="27"/>
          <w:szCs w:val="27"/>
        </w:rPr>
        <w:t>«О</w:t>
      </w:r>
      <w:r w:rsidR="009374B4" w:rsidRPr="009374B4">
        <w:rPr>
          <w:sz w:val="27"/>
          <w:szCs w:val="27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711D48" w:rsidRPr="009374B4">
        <w:rPr>
          <w:sz w:val="27"/>
          <w:szCs w:val="27"/>
        </w:rPr>
        <w:t xml:space="preserve"> вступает в силу со дня подписания</w:t>
      </w:r>
      <w:r w:rsidR="00E96FD4" w:rsidRPr="009374B4">
        <w:rPr>
          <w:sz w:val="27"/>
          <w:szCs w:val="27"/>
        </w:rPr>
        <w:t xml:space="preserve">. 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8E48B8" w:rsidRDefault="00332432" w:rsidP="001E64C4">
      <w:pPr>
        <w:pStyle w:val="210"/>
        <w:jc w:val="left"/>
        <w:rPr>
          <w:b w:val="0"/>
          <w:sz w:val="27"/>
          <w:szCs w:val="27"/>
        </w:rPr>
      </w:pPr>
    </w:p>
    <w:p w:rsidR="00BE6879" w:rsidRPr="008E48B8" w:rsidRDefault="00625535" w:rsidP="00BE6879">
      <w:pPr>
        <w:pStyle w:val="210"/>
        <w:ind w:firstLine="567"/>
        <w:jc w:val="left"/>
        <w:rPr>
          <w:b w:val="0"/>
          <w:sz w:val="27"/>
          <w:szCs w:val="27"/>
        </w:rPr>
      </w:pPr>
      <w:r w:rsidRPr="008E48B8">
        <w:rPr>
          <w:b w:val="0"/>
          <w:sz w:val="27"/>
          <w:szCs w:val="27"/>
        </w:rPr>
        <w:t>Р</w:t>
      </w:r>
      <w:r w:rsidR="00BE6879" w:rsidRPr="008E48B8">
        <w:rPr>
          <w:b w:val="0"/>
          <w:sz w:val="27"/>
          <w:szCs w:val="27"/>
        </w:rPr>
        <w:t>уководител</w:t>
      </w:r>
      <w:r w:rsidRPr="008E48B8">
        <w:rPr>
          <w:b w:val="0"/>
          <w:sz w:val="27"/>
          <w:szCs w:val="27"/>
        </w:rPr>
        <w:t>ь</w:t>
      </w:r>
    </w:p>
    <w:p w:rsidR="007C3A9A" w:rsidRPr="008E48B8" w:rsidRDefault="00487EC7" w:rsidP="00DB2E32">
      <w:pPr>
        <w:pStyle w:val="210"/>
        <w:ind w:firstLine="567"/>
        <w:jc w:val="left"/>
        <w:rPr>
          <w:sz w:val="27"/>
          <w:szCs w:val="27"/>
        </w:rPr>
      </w:pPr>
      <w:r w:rsidRPr="008E48B8">
        <w:rPr>
          <w:b w:val="0"/>
          <w:sz w:val="27"/>
          <w:szCs w:val="27"/>
        </w:rPr>
        <w:t>Ф</w:t>
      </w:r>
      <w:r w:rsidR="00BE6879" w:rsidRPr="008E48B8">
        <w:rPr>
          <w:b w:val="0"/>
          <w:sz w:val="27"/>
          <w:szCs w:val="27"/>
        </w:rPr>
        <w:t xml:space="preserve">инансового управления                                        </w:t>
      </w:r>
      <w:r w:rsidR="008E48B8">
        <w:rPr>
          <w:b w:val="0"/>
          <w:sz w:val="27"/>
          <w:szCs w:val="27"/>
        </w:rPr>
        <w:tab/>
      </w:r>
      <w:r w:rsidR="008E48B8">
        <w:rPr>
          <w:b w:val="0"/>
          <w:sz w:val="27"/>
          <w:szCs w:val="27"/>
        </w:rPr>
        <w:tab/>
      </w:r>
      <w:r w:rsidR="00BE6879" w:rsidRPr="008E48B8">
        <w:rPr>
          <w:b w:val="0"/>
          <w:sz w:val="27"/>
          <w:szCs w:val="27"/>
        </w:rPr>
        <w:t xml:space="preserve">  В. Н. Орлов</w:t>
      </w:r>
    </w:p>
    <w:sectPr w:rsidR="007C3A9A" w:rsidRPr="008E48B8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4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3"/>
  </w:num>
  <w:num w:numId="5">
    <w:abstractNumId w:val="24"/>
  </w:num>
  <w:num w:numId="6">
    <w:abstractNumId w:val="32"/>
  </w:num>
  <w:num w:numId="7">
    <w:abstractNumId w:val="28"/>
  </w:num>
  <w:num w:numId="8">
    <w:abstractNumId w:val="5"/>
  </w:num>
  <w:num w:numId="9">
    <w:abstractNumId w:val="8"/>
  </w:num>
  <w:num w:numId="10">
    <w:abstractNumId w:val="18"/>
  </w:num>
  <w:num w:numId="11">
    <w:abstractNumId w:val="27"/>
  </w:num>
  <w:num w:numId="12">
    <w:abstractNumId w:val="25"/>
  </w:num>
  <w:num w:numId="13">
    <w:abstractNumId w:val="12"/>
  </w:num>
  <w:num w:numId="14">
    <w:abstractNumId w:val="31"/>
  </w:num>
  <w:num w:numId="15">
    <w:abstractNumId w:val="14"/>
  </w:num>
  <w:num w:numId="16">
    <w:abstractNumId w:val="17"/>
  </w:num>
  <w:num w:numId="17">
    <w:abstractNumId w:val="30"/>
  </w:num>
  <w:num w:numId="18">
    <w:abstractNumId w:val="29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6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22"/>
  </w:num>
  <w:num w:numId="32">
    <w:abstractNumId w:val="15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4C96"/>
    <w:rsid w:val="00377AEE"/>
    <w:rsid w:val="00387F47"/>
    <w:rsid w:val="003A099F"/>
    <w:rsid w:val="003A4545"/>
    <w:rsid w:val="003C1BAC"/>
    <w:rsid w:val="003C576F"/>
    <w:rsid w:val="003D576D"/>
    <w:rsid w:val="003E7698"/>
    <w:rsid w:val="00402AA5"/>
    <w:rsid w:val="00404875"/>
    <w:rsid w:val="004075D4"/>
    <w:rsid w:val="0041704B"/>
    <w:rsid w:val="00420DC9"/>
    <w:rsid w:val="00424F6D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705C-D103-4990-9344-A772F581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8</cp:revision>
  <cp:lastPrinted>2018-03-23T06:25:00Z</cp:lastPrinted>
  <dcterms:created xsi:type="dcterms:W3CDTF">2018-03-22T11:55:00Z</dcterms:created>
  <dcterms:modified xsi:type="dcterms:W3CDTF">2018-03-23T11:06:00Z</dcterms:modified>
</cp:coreProperties>
</file>